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01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4"/>
        <w:gridCol w:w="7956"/>
      </w:tblGrid>
      <w:tr>
        <w:trPr>
          <w:trHeight w:val="1000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auto" w:line="240"/>
              <w:ind w:left="38" w:right="25" w:firstLine="358"/>
              <w:jc w:val="both"/>
              <w:rPr>
                <w:sz w:val="20"/>
              </w:rPr>
            </w:pPr>
            <w:r>
              <w:rPr>
                <w:b/>
                <w:sz w:val="22"/>
              </w:rPr>
              <w:t xml:space="preserve">Klauzula informacyjna dotycząca przetwarzania danych osobowych w zakresie Karty Dużej Rodziny </w:t>
            </w:r>
            <w:r>
              <w:rPr>
                <w:sz w:val="20"/>
              </w:rPr>
              <w:t xml:space="preserve">zgodnie z art. 13 </w:t>
            </w:r>
            <w:r>
              <w:rPr>
                <w:rFonts w:eastAsia="Carlito" w:cs="Carlito"/>
                <w:sz w:val="20"/>
                <w:lang w:val="pl-PL" w:eastAsia="en-US" w:bidi="ar-SA"/>
              </w:rPr>
              <w:t>i art. 14</w:t>
            </w:r>
            <w:r>
              <w:rPr>
                <w:sz w:val="20"/>
              </w:rPr>
              <w:t xml:space="preserve"> Rozporządzenia Parlamentu Europejskiego i Rady (EU) </w:t>
            </w:r>
            <w:r>
              <w:rPr>
                <w:spacing w:val="-7"/>
                <w:sz w:val="20"/>
              </w:rPr>
              <w:t xml:space="preserve">2016/679 </w:t>
            </w:r>
            <w:r>
              <w:rPr>
                <w:sz w:val="20"/>
              </w:rPr>
              <w:t xml:space="preserve">z dnia </w:t>
            </w:r>
            <w:r>
              <w:rPr>
                <w:spacing w:val="-3"/>
                <w:sz w:val="20"/>
              </w:rPr>
              <w:t xml:space="preserve">27 </w:t>
            </w:r>
            <w:r>
              <w:rPr>
                <w:sz w:val="20"/>
              </w:rPr>
              <w:t>kwietnia 2016 w sprawie ochrony osób fizycznych w związku z przetwarzaniem danych osobowych i w sprawie swobodnego przepływu takich danych oraz uchylenia dyrektywy 95/46/WE (RODO)</w:t>
            </w:r>
          </w:p>
        </w:tc>
      </w:tr>
      <w:tr>
        <w:trPr>
          <w:trHeight w:val="42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>
            <w:pPr>
              <w:pStyle w:val="TableParagraph"/>
              <w:spacing w:lineRule="exact" w:line="19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40" w:right="0" w:hanging="0"/>
              <w:rPr>
                <w:sz w:val="18"/>
              </w:rPr>
            </w:pPr>
            <w:r>
              <w:rPr>
                <w:sz w:val="18"/>
              </w:rPr>
              <w:t xml:space="preserve">Administratorami są: Minister właściwy do spraw rodziny oraz Wójt Gminy </w:t>
            </w:r>
            <w:r>
              <w:rPr>
                <w:rFonts w:eastAsia="Carlito" w:cs="Carlito"/>
                <w:sz w:val="18"/>
                <w:lang w:val="pl-PL" w:eastAsia="en-US" w:bidi="ar-SA"/>
              </w:rPr>
              <w:t>Tarnów</w:t>
            </w:r>
          </w:p>
        </w:tc>
      </w:tr>
      <w:tr>
        <w:trPr>
          <w:trHeight w:val="94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0" w:before="2" w:after="0"/>
              <w:ind w:left="38" w:right="2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5" w:after="0"/>
              <w:ind w:left="45" w:right="0" w:hanging="5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właściwym do spraw rodziny można się skontaktować poprzez adres e-mail </w:t>
            </w:r>
            <w:hyperlink r:id="rId2">
              <w:r>
                <w:rPr>
                  <w:sz w:val="18"/>
                  <w:u w:val="single"/>
                </w:rPr>
                <w:t xml:space="preserve">iodo@mrpips.gov.pl </w:t>
              </w:r>
            </w:hyperlink>
          </w:p>
          <w:p>
            <w:pPr>
              <w:pStyle w:val="TableParagraph"/>
              <w:ind w:left="40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Wójtem Gminy </w:t>
            </w:r>
            <w:r>
              <w:rPr>
                <w:rFonts w:eastAsia="Carlito" w:cs="Carlito"/>
                <w:sz w:val="18"/>
                <w:lang w:val="pl-PL" w:eastAsia="en-US" w:bidi="ar-SA"/>
              </w:rPr>
              <w:t>Tarnów</w:t>
            </w:r>
            <w:r>
              <w:rPr>
                <w:sz w:val="18"/>
              </w:rPr>
              <w:t xml:space="preserve"> można się skontaktować poprzez adres: ul. Krakowska 19,</w:t>
            </w:r>
          </w:p>
          <w:p>
            <w:pPr>
              <w:pStyle w:val="TableParagraph"/>
              <w:ind w:left="40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>33-100 Tarnów, tel. 14 688 01 50, e-mail: gops@gmina.tarnow.pl</w:t>
            </w:r>
          </w:p>
        </w:tc>
      </w:tr>
      <w:tr>
        <w:trPr>
          <w:trHeight w:val="1199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0" w:before="2" w:after="0"/>
              <w:ind w:left="38" w:right="1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20" w:after="0"/>
              <w:ind w:left="49" w:right="11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- Minister właściwym do spraw rodziny wyznaczył inspektora ochrony danych, można się z nim skontaktować poprzez adres email </w:t>
            </w:r>
            <w:hyperlink r:id="rId3">
              <w:r>
                <w:rPr>
                  <w:sz w:val="18"/>
                  <w:u w:val="single"/>
                </w:rPr>
                <w:t xml:space="preserve">iodo@mrpips.gov.pl </w:t>
              </w:r>
            </w:hyperlink>
          </w:p>
          <w:p>
            <w:pPr>
              <w:pStyle w:val="TableParagraph"/>
              <w:spacing w:lineRule="auto" w:line="259" w:before="1" w:after="0"/>
              <w:ind w:left="49" w:right="0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Wójt Gminy </w:t>
            </w:r>
            <w:r>
              <w:rPr>
                <w:rFonts w:eastAsia="Carlito" w:cs="Carlito"/>
                <w:sz w:val="18"/>
                <w:lang w:val="pl-PL" w:eastAsia="en-US" w:bidi="ar-SA"/>
              </w:rPr>
              <w:t>Tarnów</w:t>
            </w:r>
            <w:r>
              <w:rPr>
                <w:sz w:val="18"/>
              </w:rPr>
              <w:t xml:space="preserve"> wyznaczył inspektora ochrony danych, z którym może się Pani / Pan skontaktować poprzez adres email: iod@gmina.tarnow.pl lub pisemnie na adres siedziby administratora.</w:t>
            </w:r>
          </w:p>
        </w:tc>
      </w:tr>
      <w:tr>
        <w:trPr>
          <w:trHeight w:val="1250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30" w:after="0"/>
              <w:ind w:left="38" w:right="31" w:hanging="0"/>
              <w:jc w:val="both"/>
              <w:rPr>
                <w:sz w:val="18"/>
              </w:rPr>
            </w:pPr>
            <w:r>
              <w:rPr>
                <w:sz w:val="18"/>
              </w:rPr>
              <w:t>Dane osobowe są przetwarzane w celu realizacji uprawnień wynikających z ustawy z dnia 5 grudnia 2014 r. o Karcie Dużej Rodziny i na podstawie art. 21 tej ustawy.</w:t>
            </w:r>
          </w:p>
          <w:p>
            <w:pPr>
              <w:pStyle w:val="TableParagraph"/>
              <w:spacing w:lineRule="auto" w:line="271" w:before="1" w:after="0"/>
              <w:ind w:left="38" w:right="25" w:hanging="0"/>
              <w:jc w:val="both"/>
              <w:rPr>
                <w:sz w:val="18"/>
              </w:rPr>
            </w:pPr>
            <w:r>
              <w:rPr>
                <w:sz w:val="18"/>
              </w:rPr>
              <w:t>Poprzez złożenie wniosku o elektroniczną Kartę Dużej Rodziny osoba wyraża zgodę na przetwarzanie danych osobowych oraz przekazywanie przez ministra właściwego ds. rodziny informacji o uprawnianiach przysługujących rodzinom wielodzietnym na</w:t>
            </w:r>
          </w:p>
          <w:p>
            <w:pPr>
              <w:pStyle w:val="TableParagraph"/>
              <w:spacing w:lineRule="exact" w:line="197"/>
              <w:jc w:val="both"/>
              <w:rPr>
                <w:sz w:val="18"/>
              </w:rPr>
            </w:pPr>
            <w:r>
              <w:rPr>
                <w:sz w:val="18"/>
              </w:rPr>
              <w:t>podstawie Karty Dużej Rodziny, w szczególności od podmiotów, które przyznały uprawnienia rodzinom wielodzietnym.</w:t>
            </w:r>
          </w:p>
        </w:tc>
      </w:tr>
      <w:tr>
        <w:trPr>
          <w:trHeight w:val="2584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5" w:after="0"/>
              <w:ind w:left="47" w:right="32" w:hanging="10"/>
              <w:jc w:val="both"/>
              <w:rPr>
                <w:sz w:val="18"/>
              </w:rPr>
            </w:pPr>
            <w:r>
              <w:rPr>
                <w:sz w:val="18"/>
              </w:rPr>
              <w:t>Dane osobowe są przekazywane Polskiej Wytwórni Papierów Wartościowych S.A. z siedzibą w Warszawie ul. Sanguszki 1 na podstawie zawartej z tą firmą przez Ministerstwo umowy powierzenia przetwarzania danych osobowych jako podmiotowi realizującemu produkcję blankietów kart tradycyjnych, personalizację blankietów kart tradycyjnych, dystrybucję kart oraz zapewniającemu system teleinformatyczny umożliwiający obsługę funkcjonalności związanych z kartami elektronicznymi, w szczególności zapewniający funkcjonalność pozwalającą na potwierdzenie uprawnień członków rodzin wielodzietnych oraz zapewniający usługi ułatwiające korzystanie z uprawnień przyznanych na podstawie karty, a także podmiotowi realizującemu na rzecz administratora danych zadania w zakresie utrzymania i rozwoju systemu teleinformatycznego, za pomocą którego są wykonywane czynności związane z realizacją ustawy o Karcie Dużej Rodziny.</w:t>
            </w:r>
          </w:p>
          <w:p>
            <w:pPr>
              <w:pStyle w:val="TableParagraph"/>
              <w:spacing w:lineRule="auto" w:line="252" w:before="1" w:after="0"/>
              <w:ind w:left="47" w:right="31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osobowe są przekazywane również Gminnemu Ośrodkowi Pomocy Społecznej w </w:t>
            </w:r>
            <w:r>
              <w:rPr>
                <w:rFonts w:eastAsia="Carlito" w:cs="Carlito"/>
                <w:sz w:val="18"/>
                <w:lang w:val="pl-PL" w:eastAsia="en-US" w:bidi="ar-SA"/>
              </w:rPr>
              <w:t>Tarnowie</w:t>
            </w:r>
            <w:r>
              <w:rPr>
                <w:sz w:val="18"/>
              </w:rPr>
              <w:t xml:space="preserve"> na podstawie zawartej umowy powierzenia przetwarzania danych osobowych jako podmiotowi realizującemu zadania wynikające z ustawy z dnia 5 grudnia 2014 r.</w:t>
            </w:r>
          </w:p>
          <w:p>
            <w:pPr>
              <w:pStyle w:val="TableParagraph"/>
              <w:spacing w:lineRule="exact" w:line="199" w:before="2" w:after="0"/>
              <w:ind w:left="47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>o Karcie Dużej Rodziny.</w:t>
            </w:r>
          </w:p>
        </w:tc>
      </w:tr>
      <w:tr>
        <w:trPr>
          <w:trHeight w:val="235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 w:before="15" w:after="0"/>
              <w:ind w:left="42" w:right="0" w:hanging="0"/>
              <w:rPr>
                <w:sz w:val="18"/>
              </w:rPr>
            </w:pPr>
            <w:r>
              <w:rPr>
                <w:sz w:val="18"/>
              </w:rPr>
              <w:t>Administrator nie przekazuje Pani/Pana danych do państwa trzeciego ani do organizacji międzynarodowych.</w:t>
            </w:r>
          </w:p>
        </w:tc>
      </w:tr>
      <w:tr>
        <w:trPr>
          <w:trHeight w:val="962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40" w:before="2" w:after="0"/>
              <w:ind w:left="38" w:right="28" w:hanging="0"/>
              <w:jc w:val="both"/>
              <w:rPr>
                <w:sz w:val="18"/>
              </w:rPr>
            </w:pPr>
            <w:r>
              <w:rPr>
                <w:sz w:val="18"/>
              </w:rPr>
              <w:t>Dane osobowe Użytkownika oraz członków jego rodziny są przetwarzane przez okres 1 roku od dnia utraty prawa do korzystania z karty, z wyjątkiem informacji dotyczących osób, którym karta nie została przyznana, które przetwarza się przez okres 1 roku od dnia, w którym decyzja odmawiająca prawa do karty stała się ostateczna. Po upływie tego czasu dane osobowe członków rodziny wielodzietnej wraz z wnioskiem o przyznanie karty i dokumentami potwierdzającymi prawo do przyznania karty zostają usunięte.</w:t>
            </w:r>
          </w:p>
        </w:tc>
      </w:tr>
      <w:tr>
        <w:trPr>
          <w:trHeight w:val="1173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5" w:after="0"/>
              <w:ind w:left="38" w:right="25" w:firstLine="4"/>
              <w:jc w:val="both"/>
              <w:rPr>
                <w:sz w:val="18"/>
              </w:rPr>
            </w:pPr>
            <w:r>
              <w:rPr>
                <w:sz w:val="18"/>
              </w:rPr>
              <w:t>Każdy ma prawo wglądu do treści swoich danych oraz prawo wniesienia skargi do organu nadzorczego, tj. Prezesa Urzędu Ochrony Danych Osobowych.</w:t>
            </w:r>
          </w:p>
          <w:p>
            <w:pPr>
              <w:pStyle w:val="TableParagraph"/>
              <w:spacing w:lineRule="auto" w:line="252"/>
              <w:ind w:left="38" w:right="55" w:firstLine="4"/>
              <w:jc w:val="both"/>
              <w:rPr>
                <w:sz w:val="18"/>
              </w:rPr>
            </w:pPr>
            <w:r>
              <w:rPr>
                <w:sz w:val="18"/>
              </w:rPr>
              <w:t>W przypadku stwierdzenia, że w Aplikacji mKDR wyświetlają się niepoprawne dane osobowe, Użytkownik w celu ich poprawienia  jest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zobowiązany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zgłosić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wójtowi/burmistrzowi/prezydentowi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celem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nową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Kartę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Dużej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Rodziny</w:t>
            </w:r>
          </w:p>
          <w:p>
            <w:pPr>
              <w:pStyle w:val="TableParagraph"/>
              <w:spacing w:lineRule="exact" w:line="199" w:before="3" w:after="0"/>
              <w:jc w:val="both"/>
              <w:rPr>
                <w:sz w:val="18"/>
              </w:rPr>
            </w:pPr>
            <w:r>
              <w:rPr>
                <w:sz w:val="18"/>
              </w:rPr>
              <w:t>zawierającą prawidłowe dane osobowe.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both"/>
              <w:rPr>
                <w:sz w:val="18"/>
              </w:rPr>
            </w:pPr>
            <w:r>
              <w:rPr>
                <w:sz w:val="18"/>
              </w:rPr>
              <w:t>Informujemy również, że chociaż przetwarzanie danych osobowych odbywa się w sposób zautomatyzowany, to dane osobowe</w:t>
            </w:r>
          </w:p>
          <w:p>
            <w:pPr>
              <w:pStyle w:val="TableParagraph"/>
              <w:spacing w:lineRule="exact" w:line="199" w:before="27" w:after="0"/>
              <w:jc w:val="both"/>
              <w:rPr>
                <w:sz w:val="18"/>
              </w:rPr>
            </w:pPr>
            <w:r>
              <w:rPr>
                <w:sz w:val="18"/>
              </w:rPr>
              <w:t>członka rodziny wielodzietnej nie są wykorzystywane do zautomatyzowanego podejmowania decyzji lub do profilowania.</w:t>
            </w:r>
          </w:p>
        </w:tc>
      </w:tr>
      <w:tr>
        <w:trPr>
          <w:trHeight w:val="469" w:hRule="atLeast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 w:before="5" w:after="0"/>
              <w:ind w:left="38" w:right="25" w:hanging="0"/>
              <w:jc w:val="both"/>
              <w:rPr>
                <w:sz w:val="18"/>
              </w:rPr>
            </w:pPr>
            <w:r>
              <w:rPr>
                <w:rFonts w:eastAsia="Carlito" w:cs="Carlito"/>
                <w:color w:val="auto"/>
                <w:kern w:val="0"/>
                <w:sz w:val="18"/>
                <w:szCs w:val="22"/>
                <w:lang w:val="pl-PL" w:eastAsia="en-US" w:bidi="ar-SA"/>
              </w:rPr>
              <w:t>Jestem świadomy/świadoma, że brak wyrażenia dobrowolnej zgody na przetwarzanie danych osobowych członków rodziny wielodzietnej będzie skutkował brakiem możliwości korzystania z ulg i zniżek oferowanych w ramach Karty Dużej Rodziny.</w:t>
            </w:r>
          </w:p>
          <w:p>
            <w:pPr>
              <w:pStyle w:val="TableParagraph"/>
              <w:spacing w:lineRule="atLeast" w:line="230" w:before="5" w:after="0"/>
              <w:ind w:left="38" w:right="25" w:hanging="0"/>
              <w:jc w:val="both"/>
              <w:rPr>
                <w:sz w:val="18"/>
              </w:rPr>
            </w:pPr>
            <w:r>
              <w:rPr>
                <w:rFonts w:eastAsia="Carlito" w:cs="Carlito"/>
                <w:color w:val="auto"/>
                <w:kern w:val="0"/>
                <w:sz w:val="18"/>
                <w:szCs w:val="22"/>
                <w:lang w:val="pl-PL" w:eastAsia="en-US" w:bidi="ar-SA"/>
              </w:rPr>
              <w:t xml:space="preserve">Jednocześnie oświadczam, że </w:t>
            </w:r>
          </w:p>
          <w:p>
            <w:pPr>
              <w:pStyle w:val="TableParagraph"/>
              <w:spacing w:lineRule="atLeast" w:line="230" w:before="5" w:after="0"/>
              <w:ind w:left="38" w:right="25" w:hanging="0"/>
              <w:jc w:val="both"/>
              <w:rPr>
                <w:sz w:val="18"/>
              </w:rPr>
            </w:pPr>
            <w:r>
              <w:rPr>
                <w:rFonts w:eastAsia="Carlito" w:cs="Carlito"/>
                <w:color w:val="auto"/>
                <w:kern w:val="0"/>
                <w:sz w:val="18"/>
                <w:szCs w:val="22"/>
                <w:lang w:val="pl-PL" w:eastAsia="en-US" w:bidi="ar-SA"/>
              </w:rPr>
              <w:t>- jestem umocowany/umocowana do złożenia powyższej zgody na przetwarzanie danych osobowych w  imieniu  członków rodziny wielodzietnej, wskazanych we wniosku o przyznanie Karty Dużej Rodziny lub wydanie jej duplikatu;</w:t>
            </w:r>
          </w:p>
          <w:p>
            <w:pPr>
              <w:pStyle w:val="TableParagraph"/>
              <w:spacing w:lineRule="atLeast" w:line="230" w:before="5" w:after="0"/>
              <w:ind w:left="38" w:right="25" w:hanging="0"/>
              <w:jc w:val="both"/>
              <w:rPr>
                <w:sz w:val="18"/>
              </w:rPr>
            </w:pPr>
            <w:r>
              <w:rPr>
                <w:rFonts w:eastAsia="Carlito" w:cs="Carlito"/>
                <w:color w:val="auto"/>
                <w:kern w:val="0"/>
                <w:sz w:val="18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rlito" w:cs="Carlito"/>
                <w:color w:val="auto"/>
                <w:kern w:val="0"/>
                <w:sz w:val="18"/>
                <w:szCs w:val="22"/>
                <w:lang w:val="pl-PL" w:eastAsia="en-US" w:bidi="ar-SA"/>
              </w:rPr>
              <w:t>zostałem/zostałam poinformowany/poinformowana, że powyższa zgoda może być przeze mnie wycofana w każdym czasie, jednakże wycofanie zgody nie wpływa na zgodność z prawem przetwarzania, którego dokonano na podstawie tejże zgody przed jej wycofaniem.</w:t>
            </w:r>
          </w:p>
        </w:tc>
      </w:tr>
      <w:tr>
        <w:trPr>
          <w:trHeight w:val="1176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0" w:before="2" w:after="0"/>
              <w:ind w:left="38" w:right="7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IMIĘ I NAZWISKO OSOBY ZAPOZNAJĄCEJ SIĘ Z KLAUZULĄ:</w:t>
            </w:r>
          </w:p>
          <w:p>
            <w:pPr>
              <w:pStyle w:val="TableParagraph"/>
              <w:spacing w:before="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ind w:left="0" w:right="0" w:hang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before="1" w:after="0"/>
              <w:ind w:left="40" w:right="0" w:hanging="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9" w:after="0"/>
              <w:ind w:left="0" w:right="0" w:hang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ind w:left="40" w:right="0" w:hanging="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sectPr>
      <w:type w:val="nextPage"/>
      <w:pgSz w:w="11906" w:h="16838"/>
      <w:pgMar w:left="900" w:right="9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rlito">
    <w:altName w:val="Calibri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ind w:left="38" w:right="0" w:hanging="0"/>
    </w:pPr>
    <w:rPr>
      <w:rFonts w:ascii="Carlito" w:hAnsi="Carlito" w:eastAsia="Carlito" w:cs="Carlito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pips.gov.pl" TargetMode="External"/><Relationship Id="rId3" Type="http://schemas.openxmlformats.org/officeDocument/2006/relationships/hyperlink" Target="mailto:iodo@mrpips.gov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LibreOffice/6.4.3.2$Windows_X86_64 LibreOffice_project/747b5d0ebf89f41c860ec2a39efd7cb15b54f2d8</Application>
  <Pages>1</Pages>
  <Words>641</Words>
  <Characters>4380</Characters>
  <CharactersWithSpaces>4998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2023-02-06T11:06:38Z</dcterms:created>
  <dc:creator>Kopytowska Katarzyna</dc:creator>
  <dc:description/>
  <dc:language>pl-PL</dc:language>
  <cp:lastModifiedBy/>
  <cp:lastPrinted>2023-02-06T13:09:02Z</cp:lastPrinted>
  <dcterms:modified xsi:type="dcterms:W3CDTF">2023-02-06T15:29:23Z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2021-12-20T00:00:00Z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2023-02-06T00:00:00Z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